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F9B" w:rsidRPr="00072115" w:rsidRDefault="00984F9B" w:rsidP="00072115">
      <w:pPr>
        <w:spacing w:after="0" w:line="240" w:lineRule="auto"/>
        <w:rPr>
          <w:rFonts w:ascii="Times New Roman" w:hAnsi="Times New Roman" w:cs="Times New Roman"/>
          <w:sz w:val="24"/>
          <w:szCs w:val="24"/>
        </w:rPr>
      </w:pPr>
      <w:r w:rsidRPr="00072115">
        <w:rPr>
          <w:rFonts w:ascii="Times New Roman" w:hAnsi="Times New Roman" w:cs="Times New Roman"/>
          <w:sz w:val="24"/>
          <w:szCs w:val="24"/>
        </w:rPr>
        <w:t xml:space="preserve">REGOLAMENTO DI ATENEO PER L’AMMINISTRAZIONE, LA FINANZA E LA CONTABILITÀ </w:t>
      </w:r>
    </w:p>
    <w:p w:rsidR="00984F9B" w:rsidRPr="00072115" w:rsidRDefault="00984F9B" w:rsidP="00072115">
      <w:pPr>
        <w:spacing w:after="0" w:line="240" w:lineRule="auto"/>
        <w:rPr>
          <w:rFonts w:ascii="Times New Roman" w:hAnsi="Times New Roman" w:cs="Times New Roman"/>
          <w:sz w:val="24"/>
          <w:szCs w:val="24"/>
        </w:rPr>
      </w:pPr>
      <w:r w:rsidRPr="00072115">
        <w:rPr>
          <w:rFonts w:ascii="Times New Roman" w:hAnsi="Times New Roman" w:cs="Times New Roman"/>
          <w:sz w:val="24"/>
          <w:szCs w:val="24"/>
        </w:rPr>
        <w:t xml:space="preserve"> </w:t>
      </w:r>
    </w:p>
    <w:p w:rsidR="00984F9B" w:rsidRPr="00072115" w:rsidRDefault="00984F9B" w:rsidP="00072115">
      <w:pPr>
        <w:spacing w:after="0" w:line="240" w:lineRule="auto"/>
        <w:rPr>
          <w:rFonts w:ascii="Times New Roman" w:hAnsi="Times New Roman" w:cs="Times New Roman"/>
          <w:sz w:val="24"/>
          <w:szCs w:val="24"/>
        </w:rPr>
      </w:pPr>
      <w:r w:rsidRPr="00072115">
        <w:rPr>
          <w:rFonts w:ascii="Times New Roman" w:hAnsi="Times New Roman" w:cs="Times New Roman"/>
          <w:sz w:val="24"/>
          <w:szCs w:val="24"/>
        </w:rPr>
        <w:t xml:space="preserve">approvato </w:t>
      </w:r>
    </w:p>
    <w:p w:rsidR="00984F9B" w:rsidRPr="00072115" w:rsidRDefault="00984F9B" w:rsidP="00072115">
      <w:pPr>
        <w:spacing w:after="0" w:line="240" w:lineRule="auto"/>
        <w:rPr>
          <w:rFonts w:ascii="Times New Roman" w:hAnsi="Times New Roman" w:cs="Times New Roman"/>
          <w:sz w:val="24"/>
          <w:szCs w:val="24"/>
        </w:rPr>
      </w:pPr>
      <w:r w:rsidRPr="00072115">
        <w:rPr>
          <w:rFonts w:ascii="Times New Roman" w:hAnsi="Times New Roman" w:cs="Times New Roman"/>
          <w:sz w:val="24"/>
          <w:szCs w:val="24"/>
        </w:rPr>
        <w:t xml:space="preserve">con D.R. 30 dicembre 1996, n. 196 – 0073 </w:t>
      </w:r>
    </w:p>
    <w:p w:rsidR="00984F9B" w:rsidRPr="00072115" w:rsidRDefault="00984F9B" w:rsidP="00072115">
      <w:pPr>
        <w:spacing w:after="0" w:line="240" w:lineRule="auto"/>
        <w:rPr>
          <w:rFonts w:ascii="Times New Roman" w:hAnsi="Times New Roman" w:cs="Times New Roman"/>
          <w:sz w:val="24"/>
          <w:szCs w:val="24"/>
        </w:rPr>
      </w:pPr>
      <w:r w:rsidRPr="00072115">
        <w:rPr>
          <w:rFonts w:ascii="Times New Roman" w:hAnsi="Times New Roman" w:cs="Times New Roman"/>
          <w:sz w:val="24"/>
          <w:szCs w:val="24"/>
        </w:rPr>
        <w:t xml:space="preserve">modificato </w:t>
      </w:r>
    </w:p>
    <w:p w:rsidR="00984F9B" w:rsidRPr="00072115" w:rsidRDefault="00984F9B" w:rsidP="00072115">
      <w:pPr>
        <w:spacing w:after="0" w:line="240" w:lineRule="auto"/>
        <w:rPr>
          <w:rFonts w:ascii="Times New Roman" w:hAnsi="Times New Roman" w:cs="Times New Roman"/>
          <w:sz w:val="24"/>
          <w:szCs w:val="24"/>
        </w:rPr>
      </w:pPr>
      <w:r w:rsidRPr="00072115">
        <w:rPr>
          <w:rFonts w:ascii="Times New Roman" w:hAnsi="Times New Roman" w:cs="Times New Roman"/>
          <w:sz w:val="24"/>
          <w:szCs w:val="24"/>
        </w:rPr>
        <w:t xml:space="preserve">con D.R. 27 luglio 2000, n. 200 – 0111 </w:t>
      </w:r>
    </w:p>
    <w:p w:rsidR="00984F9B" w:rsidRPr="00072115" w:rsidRDefault="00984F9B" w:rsidP="00072115">
      <w:pPr>
        <w:spacing w:after="0" w:line="240" w:lineRule="auto"/>
        <w:rPr>
          <w:rFonts w:ascii="Times New Roman" w:hAnsi="Times New Roman" w:cs="Times New Roman"/>
          <w:sz w:val="24"/>
          <w:szCs w:val="24"/>
        </w:rPr>
      </w:pPr>
      <w:r w:rsidRPr="00072115">
        <w:rPr>
          <w:rFonts w:ascii="Times New Roman" w:hAnsi="Times New Roman" w:cs="Times New Roman"/>
          <w:sz w:val="24"/>
          <w:szCs w:val="24"/>
        </w:rPr>
        <w:t xml:space="preserve">con D.R. 16 ottobre 2003, n. 203 – 0198 </w:t>
      </w:r>
    </w:p>
    <w:p w:rsidR="00984F9B" w:rsidRPr="00072115" w:rsidRDefault="00984F9B" w:rsidP="00072115">
      <w:pPr>
        <w:spacing w:after="0" w:line="240" w:lineRule="auto"/>
        <w:rPr>
          <w:rFonts w:ascii="Times New Roman" w:hAnsi="Times New Roman" w:cs="Times New Roman"/>
          <w:sz w:val="24"/>
          <w:szCs w:val="24"/>
        </w:rPr>
      </w:pPr>
      <w:r w:rsidRPr="00072115">
        <w:rPr>
          <w:rFonts w:ascii="Times New Roman" w:hAnsi="Times New Roman" w:cs="Times New Roman"/>
          <w:sz w:val="24"/>
          <w:szCs w:val="24"/>
        </w:rPr>
        <w:t xml:space="preserve">con D.R. 21 febbraio 2005, n. 589 – 2005 </w:t>
      </w:r>
    </w:p>
    <w:p w:rsidR="00984F9B" w:rsidRPr="00072115" w:rsidRDefault="00984F9B" w:rsidP="00072115">
      <w:pPr>
        <w:spacing w:after="0" w:line="240" w:lineRule="auto"/>
        <w:rPr>
          <w:rFonts w:ascii="Times New Roman" w:hAnsi="Times New Roman" w:cs="Times New Roman"/>
          <w:sz w:val="24"/>
          <w:szCs w:val="24"/>
        </w:rPr>
      </w:pPr>
      <w:r w:rsidRPr="00072115">
        <w:rPr>
          <w:rFonts w:ascii="Times New Roman" w:hAnsi="Times New Roman" w:cs="Times New Roman"/>
          <w:sz w:val="24"/>
          <w:szCs w:val="24"/>
        </w:rPr>
        <w:t xml:space="preserve">con D.R. 09 giugno 2005, n.1881 – 2005  </w:t>
      </w:r>
    </w:p>
    <w:p w:rsidR="00984F9B" w:rsidRPr="00072115" w:rsidRDefault="00984F9B" w:rsidP="00072115">
      <w:pPr>
        <w:spacing w:after="0" w:line="240" w:lineRule="auto"/>
        <w:rPr>
          <w:rFonts w:ascii="Times New Roman" w:hAnsi="Times New Roman" w:cs="Times New Roman"/>
          <w:sz w:val="24"/>
          <w:szCs w:val="24"/>
        </w:rPr>
      </w:pPr>
      <w:r w:rsidRPr="00072115">
        <w:rPr>
          <w:rFonts w:ascii="Times New Roman" w:hAnsi="Times New Roman" w:cs="Times New Roman"/>
          <w:sz w:val="24"/>
          <w:szCs w:val="24"/>
        </w:rPr>
        <w:t xml:space="preserve">riformulato </w:t>
      </w:r>
    </w:p>
    <w:p w:rsidR="00984F9B" w:rsidRPr="00072115" w:rsidRDefault="00984F9B" w:rsidP="00072115">
      <w:pPr>
        <w:spacing w:after="0" w:line="240" w:lineRule="auto"/>
        <w:rPr>
          <w:rFonts w:ascii="Times New Roman" w:hAnsi="Times New Roman" w:cs="Times New Roman"/>
          <w:sz w:val="24"/>
          <w:szCs w:val="24"/>
        </w:rPr>
      </w:pPr>
      <w:r w:rsidRPr="00072115">
        <w:rPr>
          <w:rFonts w:ascii="Times New Roman" w:hAnsi="Times New Roman" w:cs="Times New Roman"/>
          <w:sz w:val="24"/>
          <w:szCs w:val="24"/>
        </w:rPr>
        <w:t xml:space="preserve">con D.R. 10 novembre 2008, n. 3387 – 2008  </w:t>
      </w:r>
    </w:p>
    <w:p w:rsidR="00984F9B" w:rsidRPr="00072115" w:rsidRDefault="00984F9B" w:rsidP="00072115">
      <w:pPr>
        <w:spacing w:after="0" w:line="240" w:lineRule="auto"/>
        <w:rPr>
          <w:rFonts w:ascii="Times New Roman" w:hAnsi="Times New Roman" w:cs="Times New Roman"/>
          <w:sz w:val="24"/>
          <w:szCs w:val="24"/>
        </w:rPr>
      </w:pPr>
      <w:r w:rsidRPr="00072115">
        <w:rPr>
          <w:rFonts w:ascii="Times New Roman" w:hAnsi="Times New Roman" w:cs="Times New Roman"/>
          <w:sz w:val="24"/>
          <w:szCs w:val="24"/>
        </w:rPr>
        <w:t xml:space="preserve">con D.R. 4 dicembre 2017, n. 883 – 2017 </w:t>
      </w:r>
    </w:p>
    <w:p w:rsidR="00984F9B" w:rsidRPr="00072115" w:rsidRDefault="00984F9B" w:rsidP="00072115">
      <w:pPr>
        <w:spacing w:after="0" w:line="240" w:lineRule="auto"/>
        <w:rPr>
          <w:rFonts w:ascii="Times New Roman" w:hAnsi="Times New Roman" w:cs="Times New Roman"/>
          <w:sz w:val="24"/>
          <w:szCs w:val="24"/>
        </w:rPr>
      </w:pPr>
    </w:p>
    <w:p w:rsidR="00984F9B" w:rsidRDefault="00984F9B" w:rsidP="00072115">
      <w:pPr>
        <w:spacing w:after="0" w:line="240" w:lineRule="auto"/>
        <w:rPr>
          <w:rFonts w:ascii="Times New Roman" w:hAnsi="Times New Roman" w:cs="Times New Roman"/>
          <w:sz w:val="24"/>
          <w:szCs w:val="24"/>
        </w:rPr>
      </w:pPr>
      <w:r w:rsidRPr="00072115">
        <w:rPr>
          <w:rFonts w:ascii="Times New Roman" w:hAnsi="Times New Roman" w:cs="Times New Roman"/>
          <w:sz w:val="24"/>
          <w:szCs w:val="24"/>
        </w:rPr>
        <w:t xml:space="preserve">Art. 57 - Costi in occasione di seminari, congressi e convegni </w:t>
      </w:r>
    </w:p>
    <w:p w:rsidR="00072115" w:rsidRPr="00072115" w:rsidRDefault="00072115" w:rsidP="00072115">
      <w:pPr>
        <w:spacing w:after="0" w:line="240" w:lineRule="auto"/>
        <w:rPr>
          <w:rFonts w:ascii="Times New Roman" w:hAnsi="Times New Roman" w:cs="Times New Roman"/>
          <w:sz w:val="24"/>
          <w:szCs w:val="24"/>
        </w:rPr>
      </w:pPr>
    </w:p>
    <w:p w:rsidR="00984F9B" w:rsidRPr="00072115" w:rsidRDefault="00984F9B" w:rsidP="00072115">
      <w:pPr>
        <w:spacing w:after="0" w:line="240" w:lineRule="auto"/>
        <w:rPr>
          <w:rFonts w:ascii="Times New Roman" w:hAnsi="Times New Roman" w:cs="Times New Roman"/>
          <w:sz w:val="24"/>
          <w:szCs w:val="24"/>
        </w:rPr>
      </w:pPr>
      <w:r w:rsidRPr="00072115">
        <w:rPr>
          <w:rFonts w:ascii="Times New Roman" w:hAnsi="Times New Roman" w:cs="Times New Roman"/>
          <w:sz w:val="24"/>
          <w:szCs w:val="24"/>
        </w:rPr>
        <w:t>1. In occasione di seminari, convegni e congressi, l’Università ha facoltà di assumere a carico del proprio bilancio, oltre ai costi organizzativi e di gestione, i costi di ospitalità, quelli di viaggio, e i compensi per studiosi e autorità provenienti dall'interno o dall'estero, ad esclusione dei costi di carattere personale. I soggetti chiamati a tenere seminari, congressi e convegni debbono essere individuati dal proponente il seminario con richiesta formale al Direttore del Centro di Responsabilità, che attesti la qualità del prescelto allegando una breve introduzione motivata sulla scelta della persona e supportata da un curriculum vitae e un eventuale elenco di pubblicazioni scientifiche. Il trattamento economico per i prestatori del seminario/convegnisti di cui sopra, non possono superare i seguenti limiti: p</w:t>
      </w:r>
    </w:p>
    <w:p w:rsidR="00984F9B" w:rsidRPr="00072115" w:rsidRDefault="00984F9B" w:rsidP="00072115">
      <w:pPr>
        <w:spacing w:after="0" w:line="240" w:lineRule="auto"/>
        <w:rPr>
          <w:rFonts w:ascii="Times New Roman" w:hAnsi="Times New Roman" w:cs="Times New Roman"/>
          <w:sz w:val="24"/>
          <w:szCs w:val="24"/>
        </w:rPr>
      </w:pPr>
      <w:proofErr w:type="spellStart"/>
      <w:r w:rsidRPr="00072115">
        <w:rPr>
          <w:rFonts w:ascii="Times New Roman" w:hAnsi="Times New Roman" w:cs="Times New Roman"/>
          <w:sz w:val="24"/>
          <w:szCs w:val="24"/>
        </w:rPr>
        <w:t>er</w:t>
      </w:r>
      <w:proofErr w:type="spellEnd"/>
      <w:r w:rsidRPr="00072115">
        <w:rPr>
          <w:rFonts w:ascii="Times New Roman" w:hAnsi="Times New Roman" w:cs="Times New Roman"/>
          <w:sz w:val="24"/>
          <w:szCs w:val="24"/>
        </w:rPr>
        <w:t xml:space="preserve"> singolo seminario, congresso o convegno: </w:t>
      </w:r>
    </w:p>
    <w:p w:rsidR="00984F9B" w:rsidRPr="00072115" w:rsidRDefault="00984F9B" w:rsidP="00072115">
      <w:pPr>
        <w:pStyle w:val="Paragrafoelenco"/>
        <w:numPr>
          <w:ilvl w:val="0"/>
          <w:numId w:val="1"/>
        </w:numPr>
        <w:spacing w:after="0" w:line="240" w:lineRule="auto"/>
        <w:rPr>
          <w:rFonts w:ascii="Times New Roman" w:hAnsi="Times New Roman" w:cs="Times New Roman"/>
          <w:sz w:val="24"/>
          <w:szCs w:val="24"/>
        </w:rPr>
      </w:pPr>
      <w:r w:rsidRPr="00072115">
        <w:rPr>
          <w:rFonts w:ascii="Times New Roman" w:hAnsi="Times New Roman" w:cs="Times New Roman"/>
          <w:sz w:val="24"/>
          <w:szCs w:val="24"/>
        </w:rPr>
        <w:t xml:space="preserve">€ 150,00 lordi oltre al rimborso spese documentate; </w:t>
      </w:r>
    </w:p>
    <w:p w:rsidR="00984F9B" w:rsidRPr="00072115" w:rsidRDefault="00984F9B" w:rsidP="00072115">
      <w:pPr>
        <w:pStyle w:val="Paragrafoelenco"/>
        <w:numPr>
          <w:ilvl w:val="0"/>
          <w:numId w:val="1"/>
        </w:numPr>
        <w:spacing w:after="0" w:line="240" w:lineRule="auto"/>
        <w:rPr>
          <w:rFonts w:ascii="Times New Roman" w:hAnsi="Times New Roman" w:cs="Times New Roman"/>
          <w:sz w:val="24"/>
          <w:szCs w:val="24"/>
        </w:rPr>
      </w:pPr>
      <w:r w:rsidRPr="00072115">
        <w:rPr>
          <w:rFonts w:ascii="Times New Roman" w:hAnsi="Times New Roman" w:cs="Times New Roman"/>
          <w:sz w:val="24"/>
          <w:szCs w:val="24"/>
        </w:rPr>
        <w:t xml:space="preserve">€ 250,00 lordi se il soggetto incaricato non presenta alcun rimborso spese. </w:t>
      </w:r>
    </w:p>
    <w:p w:rsidR="00984F9B" w:rsidRPr="00072115" w:rsidRDefault="00984F9B" w:rsidP="00072115">
      <w:pPr>
        <w:spacing w:after="0" w:line="240" w:lineRule="auto"/>
        <w:rPr>
          <w:rFonts w:ascii="Times New Roman" w:hAnsi="Times New Roman" w:cs="Times New Roman"/>
          <w:sz w:val="24"/>
          <w:szCs w:val="24"/>
        </w:rPr>
      </w:pPr>
      <w:r w:rsidRPr="00072115">
        <w:rPr>
          <w:rFonts w:ascii="Times New Roman" w:hAnsi="Times New Roman" w:cs="Times New Roman"/>
          <w:sz w:val="24"/>
          <w:szCs w:val="24"/>
        </w:rPr>
        <w:t>Per due seminari, congressi o convegni nella stessa giornata:</w:t>
      </w:r>
    </w:p>
    <w:p w:rsidR="00984F9B" w:rsidRPr="00072115" w:rsidRDefault="00984F9B" w:rsidP="00072115">
      <w:pPr>
        <w:pStyle w:val="Default"/>
        <w:ind w:firstLine="708"/>
      </w:pPr>
      <w:r w:rsidRPr="00072115">
        <w:t xml:space="preserve">i. </w:t>
      </w:r>
      <w:r w:rsidR="00072115">
        <w:tab/>
      </w:r>
      <w:r w:rsidRPr="00072115">
        <w:t xml:space="preserve">€ 100,00 lordi per ciascun seminario oltre al rimborso spese documentate </w:t>
      </w:r>
    </w:p>
    <w:p w:rsidR="00984F9B" w:rsidRPr="00072115" w:rsidRDefault="00984F9B" w:rsidP="00072115">
      <w:pPr>
        <w:pStyle w:val="Default"/>
        <w:ind w:left="1418" w:hanging="710"/>
      </w:pPr>
      <w:r w:rsidRPr="00072115">
        <w:t xml:space="preserve">ii. </w:t>
      </w:r>
      <w:r w:rsidR="00072115">
        <w:tab/>
      </w:r>
      <w:r w:rsidRPr="00072115">
        <w:t xml:space="preserve">€ 150,00 lordi per ciascun seminario se il soggetto incaricato non presenta alcun rimborso spese. </w:t>
      </w:r>
    </w:p>
    <w:p w:rsidR="00984F9B" w:rsidRPr="00072115" w:rsidRDefault="00984F9B" w:rsidP="00072115">
      <w:pPr>
        <w:pStyle w:val="Default"/>
      </w:pPr>
      <w:r w:rsidRPr="00072115">
        <w:t xml:space="preserve">Per seminari, congressi o conferenze in giorni successivi: </w:t>
      </w:r>
    </w:p>
    <w:p w:rsidR="00984F9B" w:rsidRPr="00072115" w:rsidRDefault="00984F9B" w:rsidP="00072115">
      <w:pPr>
        <w:pStyle w:val="Default"/>
        <w:ind w:firstLine="708"/>
      </w:pPr>
      <w:r w:rsidRPr="00072115">
        <w:t xml:space="preserve">i. </w:t>
      </w:r>
      <w:r w:rsidR="00072115">
        <w:tab/>
      </w:r>
      <w:r w:rsidRPr="00072115">
        <w:t xml:space="preserve">€ 100,00 lordi per ciascun seminario oltre al rimborso spese documentate </w:t>
      </w:r>
    </w:p>
    <w:p w:rsidR="00984F9B" w:rsidRPr="00072115" w:rsidRDefault="00984F9B" w:rsidP="00072115">
      <w:pPr>
        <w:pStyle w:val="Default"/>
        <w:ind w:left="1418" w:hanging="709"/>
      </w:pPr>
      <w:r w:rsidRPr="00072115">
        <w:t xml:space="preserve">ii. </w:t>
      </w:r>
      <w:r w:rsidR="00072115">
        <w:tab/>
      </w:r>
      <w:r w:rsidRPr="00072115">
        <w:t xml:space="preserve">€ 150,00 lordi per ciascun </w:t>
      </w:r>
      <w:bookmarkStart w:id="0" w:name="_GoBack"/>
      <w:bookmarkEnd w:id="0"/>
      <w:r w:rsidRPr="00072115">
        <w:t xml:space="preserve">seminario se il soggetto incaricato non presenta alcun rimborso spese. </w:t>
      </w:r>
    </w:p>
    <w:p w:rsidR="00984F9B" w:rsidRPr="00072115" w:rsidRDefault="00984F9B" w:rsidP="00072115">
      <w:pPr>
        <w:pStyle w:val="Default"/>
      </w:pPr>
    </w:p>
    <w:p w:rsidR="00984F9B" w:rsidRPr="00072115" w:rsidRDefault="00984F9B" w:rsidP="00072115">
      <w:pPr>
        <w:pStyle w:val="Default"/>
      </w:pPr>
      <w:r w:rsidRPr="00072115">
        <w:t xml:space="preserve">Gli importi sopra riportati possono essere maggiorati del 20% se il prestatore proviene dall’estero. </w:t>
      </w:r>
    </w:p>
    <w:p w:rsidR="00984F9B" w:rsidRPr="00072115" w:rsidRDefault="00984F9B" w:rsidP="00072115">
      <w:pPr>
        <w:pStyle w:val="Default"/>
      </w:pPr>
      <w:r w:rsidRPr="00072115">
        <w:t xml:space="preserve">Il trattamento fiscale va adeguato in base alla collocazione giuridica del prestatore desunta dal questionario fiscale che sarà sua cura compilare </w:t>
      </w:r>
    </w:p>
    <w:p w:rsidR="00984F9B" w:rsidRPr="00072115" w:rsidRDefault="00984F9B" w:rsidP="00072115">
      <w:pPr>
        <w:pStyle w:val="Default"/>
      </w:pPr>
      <w:r w:rsidRPr="00072115">
        <w:t xml:space="preserve">Per l’utilizzo del mezzo proprio, solo per esigenze di carattere eccezionale, il soggetto deve essere preventivamente autorizzato dal Direttore del Centro di responsabilità e per il rimborso si applicano le regole per il trattamento di missione del personale dell’Ateneo. </w:t>
      </w:r>
    </w:p>
    <w:p w:rsidR="00984F9B" w:rsidRPr="00072115" w:rsidRDefault="00984F9B" w:rsidP="00072115">
      <w:pPr>
        <w:spacing w:after="0" w:line="240" w:lineRule="auto"/>
        <w:rPr>
          <w:rFonts w:ascii="Times New Roman" w:hAnsi="Times New Roman" w:cs="Times New Roman"/>
          <w:sz w:val="24"/>
          <w:szCs w:val="24"/>
        </w:rPr>
      </w:pPr>
      <w:r w:rsidRPr="00072115">
        <w:rPr>
          <w:rFonts w:ascii="Times New Roman" w:hAnsi="Times New Roman" w:cs="Times New Roman"/>
          <w:sz w:val="24"/>
          <w:szCs w:val="24"/>
        </w:rPr>
        <w:t>I seminari possono avere come obiettivo:</w:t>
      </w:r>
    </w:p>
    <w:p w:rsidR="00072115" w:rsidRPr="00072115" w:rsidRDefault="00072115" w:rsidP="00072115">
      <w:pPr>
        <w:pStyle w:val="Default"/>
      </w:pPr>
    </w:p>
    <w:p w:rsidR="00072115" w:rsidRPr="00072115" w:rsidRDefault="00072115" w:rsidP="00072115">
      <w:pPr>
        <w:pStyle w:val="Default"/>
      </w:pPr>
      <w:r w:rsidRPr="00072115">
        <w:t xml:space="preserve">i. scopi scientifici </w:t>
      </w:r>
    </w:p>
    <w:p w:rsidR="00072115" w:rsidRPr="00072115" w:rsidRDefault="00072115" w:rsidP="00072115">
      <w:pPr>
        <w:pStyle w:val="Default"/>
      </w:pPr>
      <w:r w:rsidRPr="00072115">
        <w:t xml:space="preserve">ii. scopi didattici </w:t>
      </w:r>
    </w:p>
    <w:p w:rsidR="00072115" w:rsidRPr="00072115" w:rsidRDefault="00072115" w:rsidP="00072115">
      <w:pPr>
        <w:pStyle w:val="Default"/>
      </w:pPr>
      <w:r w:rsidRPr="00072115">
        <w:t xml:space="preserve">iii. scopi culturali </w:t>
      </w:r>
    </w:p>
    <w:p w:rsidR="00072115" w:rsidRPr="00072115" w:rsidRDefault="00072115" w:rsidP="00072115">
      <w:pPr>
        <w:pStyle w:val="Default"/>
      </w:pPr>
      <w:r w:rsidRPr="00072115">
        <w:t xml:space="preserve">iv. scopi d’immagine </w:t>
      </w:r>
    </w:p>
    <w:p w:rsidR="00072115" w:rsidRPr="00072115" w:rsidRDefault="00072115" w:rsidP="00072115">
      <w:pPr>
        <w:pStyle w:val="Default"/>
      </w:pPr>
      <w:r w:rsidRPr="00072115">
        <w:t xml:space="preserve">v. scopi formativi </w:t>
      </w:r>
    </w:p>
    <w:p w:rsidR="00072115" w:rsidRPr="00984F9B" w:rsidRDefault="00072115" w:rsidP="00984F9B"/>
    <w:sectPr w:rsidR="00072115" w:rsidRPr="00984F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70C35"/>
    <w:multiLevelType w:val="hybridMultilevel"/>
    <w:tmpl w:val="094859BA"/>
    <w:lvl w:ilvl="0" w:tplc="1818A14A">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9B"/>
    <w:rsid w:val="00072115"/>
    <w:rsid w:val="00984F9B"/>
    <w:rsid w:val="009C26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2666"/>
  <w15:chartTrackingRefBased/>
  <w15:docId w15:val="{9826827D-BAD5-4174-8FF8-6712867C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84F9B"/>
    <w:pPr>
      <w:ind w:left="720"/>
      <w:contextualSpacing/>
    </w:pPr>
  </w:style>
  <w:style w:type="paragraph" w:customStyle="1" w:styleId="Default">
    <w:name w:val="Default"/>
    <w:rsid w:val="00984F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376</Words>
  <Characters>2256</Characters>
  <Application>Microsoft Office Word</Application>
  <DocSecurity>0</DocSecurity>
  <Lines>188</Lines>
  <Paragraphs>125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2019-07-29T13:53:00Z</dcterms:created>
  <dcterms:modified xsi:type="dcterms:W3CDTF">2019-07-29T14:07:00Z</dcterms:modified>
</cp:coreProperties>
</file>